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ial" w:cs="Arial" w:eastAsia="Arial" w:hAnsi="Arial"/>
          <w:sz w:val="18"/>
          <w:szCs w:val="18"/>
        </w:rPr>
      </w:pPr>
      <w:r w:rsidDel="00000000" w:rsidR="00000000" w:rsidRPr="00000000">
        <w:rPr>
          <w:rFonts w:ascii="Arial" w:cs="Arial" w:eastAsia="Arial" w:hAnsi="Arial"/>
          <w:b w:val="1"/>
          <w:sz w:val="26"/>
          <w:szCs w:val="26"/>
          <w:rtl w:val="0"/>
        </w:rPr>
        <w:t xml:space="preserve">Tras su éxito en Latinoamérica, </w:t>
      </w:r>
      <w:r w:rsidDel="00000000" w:rsidR="00000000" w:rsidRPr="00000000">
        <w:rPr>
          <w:rFonts w:ascii="Arial" w:cs="Arial" w:eastAsia="Arial" w:hAnsi="Arial"/>
          <w:b w:val="1"/>
          <w:sz w:val="26"/>
          <w:szCs w:val="26"/>
          <w:rtl w:val="0"/>
        </w:rPr>
        <w:t xml:space="preserve">inDrive inicia operaciones en Miami como la alternativa de movilidad a precios justos</w:t>
      </w:r>
      <w:r w:rsidDel="00000000" w:rsidR="00000000" w:rsidRPr="00000000">
        <w:rPr>
          <w:rtl w:val="0"/>
        </w:rPr>
      </w:r>
    </w:p>
    <w:p w:rsidR="00000000" w:rsidDel="00000000" w:rsidP="00000000" w:rsidRDefault="00000000" w:rsidRPr="00000000" w14:paraId="00000002">
      <w:pPr>
        <w:numPr>
          <w:ilvl w:val="0"/>
          <w:numId w:val="1"/>
        </w:numPr>
        <w:spacing w:line="276" w:lineRule="auto"/>
        <w:ind w:left="720" w:hanging="360"/>
        <w:jc w:val="both"/>
        <w:rPr>
          <w:rFonts w:ascii="Arial" w:cs="Arial" w:eastAsia="Arial" w:hAnsi="Arial"/>
          <w:i w:val="1"/>
          <w:sz w:val="19"/>
          <w:szCs w:val="19"/>
        </w:rPr>
      </w:pPr>
      <w:r w:rsidDel="00000000" w:rsidR="00000000" w:rsidRPr="00000000">
        <w:rPr>
          <w:rFonts w:ascii="Arial" w:cs="Arial" w:eastAsia="Arial" w:hAnsi="Arial"/>
          <w:i w:val="1"/>
          <w:sz w:val="19"/>
          <w:szCs w:val="19"/>
          <w:rtl w:val="0"/>
        </w:rPr>
        <w:t xml:space="preserve">La segunda aplicación de movilidad urbana más descargada del mundo, que permite a las personas negociar el precio de cada trayecto, comienza operaciones en Miami, al sur de Florida, como su primer mercado en Estados Unidos.</w:t>
      </w:r>
    </w:p>
    <w:p w:rsidR="00000000" w:rsidDel="00000000" w:rsidP="00000000" w:rsidRDefault="00000000" w:rsidRPr="00000000" w14:paraId="00000003">
      <w:pPr>
        <w:numPr>
          <w:ilvl w:val="0"/>
          <w:numId w:val="1"/>
        </w:numPr>
        <w:spacing w:after="0" w:line="276" w:lineRule="auto"/>
        <w:ind w:left="720" w:hanging="360"/>
        <w:jc w:val="both"/>
        <w:rPr>
          <w:rFonts w:ascii="Arial" w:cs="Arial" w:eastAsia="Arial" w:hAnsi="Arial"/>
          <w:i w:val="1"/>
          <w:sz w:val="19"/>
          <w:szCs w:val="19"/>
        </w:rPr>
      </w:pPr>
      <w:r w:rsidDel="00000000" w:rsidR="00000000" w:rsidRPr="00000000">
        <w:rPr>
          <w:rFonts w:ascii="Arial" w:cs="Arial" w:eastAsia="Arial" w:hAnsi="Arial"/>
          <w:i w:val="1"/>
          <w:sz w:val="19"/>
          <w:szCs w:val="19"/>
          <w:rtl w:val="0"/>
        </w:rPr>
        <w:t xml:space="preserve">En primera instancia, la compañía busca redoblar su compromiso de servir a las comunidades latinas en norte y centroamérica, con las que ha mantenido una buena relación, y quienes están mucho más familiarizadas con los beneficios que ofrece la app.</w:t>
      </w:r>
    </w:p>
    <w:p w:rsidR="00000000" w:rsidDel="00000000" w:rsidP="00000000" w:rsidRDefault="00000000" w:rsidRPr="00000000" w14:paraId="00000004">
      <w:pPr>
        <w:spacing w:after="0" w:line="276" w:lineRule="auto"/>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spacing w:after="0" w:line="276"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Ciudad de México, 20 de julio de 2023.-</w:t>
      </w:r>
      <w:r w:rsidDel="00000000" w:rsidR="00000000" w:rsidRPr="00000000">
        <w:rPr>
          <w:rFonts w:ascii="Arial" w:cs="Arial" w:eastAsia="Arial" w:hAnsi="Arial"/>
          <w:b w:val="1"/>
          <w:sz w:val="20"/>
          <w:szCs w:val="20"/>
          <w:rtl w:val="0"/>
        </w:rPr>
        <w:t xml:space="preserve"> inDrive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la app de movilidad y servicios urbanos con mayor crecimiento del mundo-</w:t>
      </w:r>
      <w:r w:rsidDel="00000000" w:rsidR="00000000" w:rsidRPr="00000000">
        <w:rPr>
          <w:rFonts w:ascii="Arial" w:cs="Arial" w:eastAsia="Arial" w:hAnsi="Arial"/>
          <w:sz w:val="20"/>
          <w:szCs w:val="20"/>
          <w:rtl w:val="0"/>
        </w:rPr>
        <w:t xml:space="preserve">, anuncia el inicio de operaciones en Miami, Florida, en el sureste de Estados Unidos. La plataforma, que ofrece un modelo de negociación de tarifas, con precios justos y mayor transparencia, llega a la Ciudad Mágica, la cual se posiciona como la punta de lanza de su incursión en el mercado estadounidense, luego de un acelerado crecimiento en Latinoamérica.</w:t>
      </w:r>
    </w:p>
    <w:p w:rsidR="00000000" w:rsidDel="00000000" w:rsidP="00000000" w:rsidRDefault="00000000" w:rsidRPr="00000000" w14:paraId="00000006">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spacing w:after="0" w:line="276"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“El entusiasmo con el que los usuarios de países como México, Brasil, Colombia, Panamá, Argentina, Perú, Costa Rica y Ecuador han adoptado nuestro modelo de negociación entre pares, ha guiado la decisión de incursionar en Estados Unidos”,</w:t>
      </w:r>
      <w:r w:rsidDel="00000000" w:rsidR="00000000" w:rsidRPr="00000000">
        <w:rPr>
          <w:rFonts w:ascii="Arial" w:cs="Arial" w:eastAsia="Arial" w:hAnsi="Arial"/>
          <w:sz w:val="20"/>
          <w:szCs w:val="20"/>
          <w:rtl w:val="0"/>
        </w:rPr>
        <w:t xml:space="preserve"> explica </w:t>
      </w:r>
      <w:r w:rsidDel="00000000" w:rsidR="00000000" w:rsidRPr="00000000">
        <w:rPr>
          <w:rFonts w:ascii="Arial" w:cs="Arial" w:eastAsia="Arial" w:hAnsi="Arial"/>
          <w:b w:val="1"/>
          <w:sz w:val="20"/>
          <w:szCs w:val="20"/>
          <w:rtl w:val="0"/>
        </w:rPr>
        <w:t xml:space="preserve">Adam Warner, Country Manager de inDrive en los EE.UU.</w:t>
      </w:r>
      <w:r w:rsidDel="00000000" w:rsidR="00000000" w:rsidRPr="00000000">
        <w:rPr>
          <w:rFonts w:ascii="Arial" w:cs="Arial" w:eastAsia="Arial" w:hAnsi="Arial"/>
          <w:i w:val="1"/>
          <w:sz w:val="20"/>
          <w:szCs w:val="20"/>
          <w:rtl w:val="0"/>
        </w:rPr>
        <w:t xml:space="preserve"> “Desde un punto de vista de negocios, para nosotros hace sentido en primera instancia redoblar nuestro compromiso de servir a las comunidades latinas en norte y centroamérica, con las que llevamos una muy buena relación, y quienes están mucho más familiarizadas con nuestra convicción de devolver el control a las personas a través de la tecnología.”</w:t>
      </w:r>
    </w:p>
    <w:p w:rsidR="00000000" w:rsidDel="00000000" w:rsidP="00000000" w:rsidRDefault="00000000" w:rsidRPr="00000000" w14:paraId="00000008">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También llamado </w:t>
      </w:r>
      <w:r w:rsidDel="00000000" w:rsidR="00000000" w:rsidRPr="00000000">
        <w:rPr>
          <w:rFonts w:ascii="Arial" w:cs="Arial" w:eastAsia="Arial" w:hAnsi="Arial"/>
          <w:i w:val="1"/>
          <w:sz w:val="20"/>
          <w:szCs w:val="20"/>
          <w:rtl w:val="0"/>
        </w:rPr>
        <w:t xml:space="preserve">peer-to-peer</w:t>
      </w:r>
      <w:r w:rsidDel="00000000" w:rsidR="00000000" w:rsidRPr="00000000">
        <w:rPr>
          <w:rFonts w:ascii="Arial" w:cs="Arial" w:eastAsia="Arial" w:hAnsi="Arial"/>
          <w:sz w:val="20"/>
          <w:szCs w:val="20"/>
          <w:rtl w:val="0"/>
        </w:rPr>
        <w:t xml:space="preserve"> (P2P), el modelo de inDrive se basa en la negociación directa de tarifas, sin algoritmos de por medio. Esta alternativa permite más transparencia y precios justos. Una vez que el pasajero baja la </w:t>
      </w:r>
      <w:r w:rsidDel="00000000" w:rsidR="00000000" w:rsidRPr="00000000">
        <w:rPr>
          <w:rFonts w:ascii="Arial" w:cs="Arial" w:eastAsia="Arial" w:hAnsi="Arial"/>
          <w:i w:val="1"/>
          <w:sz w:val="20"/>
          <w:szCs w:val="20"/>
          <w:rtl w:val="0"/>
        </w:rPr>
        <w:t xml:space="preserve">app</w:t>
      </w:r>
      <w:r w:rsidDel="00000000" w:rsidR="00000000" w:rsidRPr="00000000">
        <w:rPr>
          <w:rFonts w:ascii="Arial" w:cs="Arial" w:eastAsia="Arial" w:hAnsi="Arial"/>
          <w:sz w:val="20"/>
          <w:szCs w:val="20"/>
          <w:rtl w:val="0"/>
        </w:rPr>
        <w:t xml:space="preserve">, puede ofrecer el precio del viaje que quiera realizar, sin intermediarios, y el conductor acepta o contraoferta de acuerdo con la distancia, trayecto y tiempo. De esta manera, inDrive también aumenta el potencial de ingresos de los conductores. Además, la aplicación cobra una tarifa de servicio sustancialmente más baja que mucho</w:t>
      </w:r>
      <w:r w:rsidDel="00000000" w:rsidR="00000000" w:rsidRPr="00000000">
        <w:rPr>
          <w:rFonts w:ascii="Arial" w:cs="Arial" w:eastAsia="Arial" w:hAnsi="Arial"/>
          <w:sz w:val="20"/>
          <w:szCs w:val="20"/>
          <w:rtl w:val="0"/>
        </w:rPr>
        <w:t xml:space="preserve">s de sus competidores, lo que significa que los conductores se llevan a casa una mayor parte de sus ganancias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y, por un tiempo determinado, el 100% de las mismas.</w:t>
      </w:r>
    </w:p>
    <w:p w:rsidR="00000000" w:rsidDel="00000000" w:rsidP="00000000" w:rsidRDefault="00000000" w:rsidRPr="00000000" w14:paraId="0000000A">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spacing w:after="0" w:line="276" w:lineRule="auto"/>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Para obtener más información sobre inDrive en Miami, visita </w:t>
      </w:r>
      <w:hyperlink r:id="rId7">
        <w:r w:rsidDel="00000000" w:rsidR="00000000" w:rsidRPr="00000000">
          <w:rPr>
            <w:rFonts w:ascii="Arial" w:cs="Arial" w:eastAsia="Arial" w:hAnsi="Arial"/>
            <w:b w:val="1"/>
            <w:i w:val="1"/>
            <w:color w:val="0563c1"/>
            <w:sz w:val="20"/>
            <w:szCs w:val="20"/>
            <w:u w:val="single"/>
            <w:rtl w:val="0"/>
          </w:rPr>
          <w:t xml:space="preserve">www.indrive.com</w:t>
        </w:r>
      </w:hyperlink>
      <w:r w:rsidDel="00000000" w:rsidR="00000000" w:rsidRPr="00000000">
        <w:rPr>
          <w:rFonts w:ascii="Arial" w:cs="Arial" w:eastAsia="Arial" w:hAnsi="Arial"/>
          <w:b w:val="1"/>
          <w:i w:val="1"/>
          <w:sz w:val="20"/>
          <w:szCs w:val="20"/>
          <w:rtl w:val="0"/>
        </w:rPr>
        <w:t xml:space="preserve"> y descarga la aplicación en </w:t>
      </w:r>
      <w:hyperlink r:id="rId8">
        <w:r w:rsidDel="00000000" w:rsidR="00000000" w:rsidRPr="00000000">
          <w:rPr>
            <w:rFonts w:ascii="Arial" w:cs="Arial" w:eastAsia="Arial" w:hAnsi="Arial"/>
            <w:b w:val="1"/>
            <w:i w:val="1"/>
            <w:color w:val="0563c1"/>
            <w:sz w:val="20"/>
            <w:szCs w:val="20"/>
            <w:u w:val="single"/>
            <w:rtl w:val="0"/>
          </w:rPr>
          <w:t xml:space="preserve">iOS App Store</w:t>
        </w:r>
      </w:hyperlink>
      <w:r w:rsidDel="00000000" w:rsidR="00000000" w:rsidRPr="00000000">
        <w:rPr>
          <w:rFonts w:ascii="Arial" w:cs="Arial" w:eastAsia="Arial" w:hAnsi="Arial"/>
          <w:b w:val="1"/>
          <w:i w:val="1"/>
          <w:sz w:val="20"/>
          <w:szCs w:val="20"/>
          <w:rtl w:val="0"/>
        </w:rPr>
        <w:t xml:space="preserve"> o </w:t>
      </w:r>
      <w:hyperlink r:id="rId9">
        <w:r w:rsidDel="00000000" w:rsidR="00000000" w:rsidRPr="00000000">
          <w:rPr>
            <w:rFonts w:ascii="Arial" w:cs="Arial" w:eastAsia="Arial" w:hAnsi="Arial"/>
            <w:b w:val="1"/>
            <w:i w:val="1"/>
            <w:color w:val="0563c1"/>
            <w:sz w:val="20"/>
            <w:szCs w:val="20"/>
            <w:u w:val="single"/>
            <w:rtl w:val="0"/>
          </w:rPr>
          <w:t xml:space="preserve">Google Play Store. </w:t>
        </w:r>
      </w:hyperlink>
      <w:r w:rsidDel="00000000" w:rsidR="00000000" w:rsidRPr="00000000">
        <w:rPr>
          <w:rtl w:val="0"/>
        </w:rPr>
      </w:r>
    </w:p>
    <w:p w:rsidR="00000000" w:rsidDel="00000000" w:rsidP="00000000" w:rsidRDefault="00000000" w:rsidRPr="00000000" w14:paraId="0000000C">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D">
      <w:pPr>
        <w:spacing w:after="0" w:line="276" w:lineRule="auto"/>
        <w:jc w:val="center"/>
        <w:rPr>
          <w:rFonts w:ascii="Arial" w:cs="Arial" w:eastAsia="Arial" w:hAnsi="Arial"/>
        </w:rPr>
      </w:pPr>
      <w:r w:rsidDel="00000000" w:rsidR="00000000" w:rsidRPr="00000000">
        <w:rPr>
          <w:rFonts w:ascii="Arial" w:cs="Arial" w:eastAsia="Arial" w:hAnsi="Arial"/>
          <w:rtl w:val="0"/>
        </w:rPr>
        <w:t xml:space="preserve">-o0o-</w:t>
      </w:r>
    </w:p>
    <w:p w:rsidR="00000000" w:rsidDel="00000000" w:rsidP="00000000" w:rsidRDefault="00000000" w:rsidRPr="00000000" w14:paraId="0000000E">
      <w:pPr>
        <w:spacing w:after="0" w:line="276" w:lineRule="auto"/>
        <w:jc w:val="both"/>
        <w:rPr>
          <w:rFonts w:ascii="Arial" w:cs="Arial" w:eastAsia="Arial" w:hAnsi="Arial"/>
          <w:b w:val="1"/>
          <w:sz w:val="16"/>
          <w:szCs w:val="16"/>
          <w:u w:val="single"/>
        </w:rPr>
      </w:pPr>
      <w:r w:rsidDel="00000000" w:rsidR="00000000" w:rsidRPr="00000000">
        <w:rPr>
          <w:rFonts w:ascii="Arial" w:cs="Arial" w:eastAsia="Arial" w:hAnsi="Arial"/>
          <w:b w:val="1"/>
          <w:sz w:val="16"/>
          <w:szCs w:val="16"/>
          <w:u w:val="single"/>
          <w:rtl w:val="0"/>
        </w:rPr>
        <w:t xml:space="preserve">Acerca de </w:t>
      </w:r>
      <w:hyperlink r:id="rId10">
        <w:r w:rsidDel="00000000" w:rsidR="00000000" w:rsidRPr="00000000">
          <w:rPr>
            <w:rFonts w:ascii="Arial" w:cs="Arial" w:eastAsia="Arial" w:hAnsi="Arial"/>
            <w:b w:val="1"/>
            <w:color w:val="1155cc"/>
            <w:sz w:val="16"/>
            <w:szCs w:val="16"/>
            <w:u w:val="single"/>
            <w:rtl w:val="0"/>
          </w:rPr>
          <w:t xml:space="preserve">inDrive</w:t>
        </w:r>
      </w:hyperlink>
      <w:r w:rsidDel="00000000" w:rsidR="00000000" w:rsidRPr="00000000">
        <w:rPr>
          <w:rtl w:val="0"/>
        </w:rPr>
      </w:r>
    </w:p>
    <w:p w:rsidR="00000000" w:rsidDel="00000000" w:rsidP="00000000" w:rsidRDefault="00000000" w:rsidRPr="00000000" w14:paraId="0000000F">
      <w:pPr>
        <w:spacing w:after="0"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inDrive es una plataforma global de movilidad y servicios urbanos con sede en Mountain View, California (Estados Unidos). La aplicación inDrive se ha descargado más de 175 millones de veces y fue la segunda aplicación de movilidad más descargada en 2022. Además del servicio de transporte en coche, inDrive ofrece una lista cada vez más amplia de servicios urbanos, como transporte interurbano, entrega de mercancías, asistencia en tareas, entrega de mensajería y búsqueda de empleo. </w:t>
      </w:r>
    </w:p>
    <w:p w:rsidR="00000000" w:rsidDel="00000000" w:rsidP="00000000" w:rsidRDefault="00000000" w:rsidRPr="00000000" w14:paraId="00000010">
      <w:pPr>
        <w:spacing w:after="0" w:line="276"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1">
      <w:pPr>
        <w:spacing w:after="0" w:line="276" w:lineRule="auto"/>
        <w:jc w:val="both"/>
        <w:rPr>
          <w:rFonts w:ascii="Arial" w:cs="Arial" w:eastAsia="Arial" w:hAnsi="Arial"/>
          <w:sz w:val="16"/>
          <w:szCs w:val="16"/>
          <w:u w:val="single"/>
        </w:rPr>
      </w:pPr>
      <w:r w:rsidDel="00000000" w:rsidR="00000000" w:rsidRPr="00000000">
        <w:rPr>
          <w:rFonts w:ascii="Arial" w:cs="Arial" w:eastAsia="Arial" w:hAnsi="Arial"/>
          <w:sz w:val="16"/>
          <w:szCs w:val="16"/>
          <w:rtl w:val="0"/>
        </w:rPr>
        <w:t xml:space="preserve">inDrive opera en más de 655 ciudades de 48 países. Apoya a las comunidades locales a través de su modelo de pago entre iguales y sus programas de empoderamiento comunitario, que contribuyen al avance de la educación, el deporte, las artes y las ciencias, la igualdad de género y otras iniciativas vitales. Para más información, visite </w:t>
      </w:r>
      <w:hyperlink r:id="rId11">
        <w:r w:rsidDel="00000000" w:rsidR="00000000" w:rsidRPr="00000000">
          <w:rPr>
            <w:rFonts w:ascii="Arial" w:cs="Arial" w:eastAsia="Arial" w:hAnsi="Arial"/>
            <w:color w:val="1155cc"/>
            <w:sz w:val="16"/>
            <w:szCs w:val="16"/>
            <w:u w:val="single"/>
            <w:rtl w:val="0"/>
          </w:rPr>
          <w:t xml:space="preserve">www.inDrive.com</w:t>
        </w:r>
      </w:hyperlink>
      <w:r w:rsidDel="00000000" w:rsidR="00000000" w:rsidRPr="00000000">
        <w:rPr>
          <w:rtl w:val="0"/>
        </w:rPr>
      </w:r>
    </w:p>
    <w:p w:rsidR="00000000" w:rsidDel="00000000" w:rsidP="00000000" w:rsidRDefault="00000000" w:rsidRPr="00000000" w14:paraId="00000012">
      <w:pPr>
        <w:spacing w:after="0" w:line="276" w:lineRule="auto"/>
        <w:jc w:val="both"/>
        <w:rPr>
          <w:rFonts w:ascii="Arial" w:cs="Arial" w:eastAsia="Arial" w:hAnsi="Arial"/>
          <w:sz w:val="18"/>
          <w:szCs w:val="18"/>
        </w:rPr>
      </w:pPr>
      <w:bookmarkStart w:colFirst="0" w:colLast="0" w:name="_heading=h.71ln4py3848p" w:id="0"/>
      <w:bookmarkEnd w:id="0"/>
      <w:r w:rsidDel="00000000" w:rsidR="00000000" w:rsidRPr="00000000">
        <w:rPr>
          <w:rtl w:val="0"/>
        </w:rPr>
      </w:r>
    </w:p>
    <w:p w:rsidR="00000000" w:rsidDel="00000000" w:rsidP="00000000" w:rsidRDefault="00000000" w:rsidRPr="00000000" w14:paraId="00000013">
      <w:pPr>
        <w:spacing w:after="0" w:line="276" w:lineRule="auto"/>
        <w:jc w:val="both"/>
        <w:rPr>
          <w:rFonts w:ascii="Arial" w:cs="Arial" w:eastAsia="Arial" w:hAnsi="Arial"/>
          <w:sz w:val="16"/>
          <w:szCs w:val="16"/>
        </w:rPr>
      </w:pPr>
      <w:bookmarkStart w:colFirst="0" w:colLast="0" w:name="_heading=h.gjdgxs" w:id="1"/>
      <w:bookmarkEnd w:id="1"/>
      <w:r w:rsidDel="00000000" w:rsidR="00000000" w:rsidRPr="00000000">
        <w:rPr>
          <w:rFonts w:ascii="Arial" w:cs="Arial" w:eastAsia="Arial" w:hAnsi="Arial"/>
          <w:sz w:val="16"/>
          <w:szCs w:val="16"/>
          <w:rtl w:val="0"/>
        </w:rPr>
        <w:t xml:space="preserve">Contacto:</w:t>
      </w:r>
    </w:p>
    <w:p w:rsidR="00000000" w:rsidDel="00000000" w:rsidP="00000000" w:rsidRDefault="00000000" w:rsidRPr="00000000" w14:paraId="00000014">
      <w:pPr>
        <w:spacing w:after="0" w:line="276" w:lineRule="auto"/>
        <w:jc w:val="both"/>
        <w:rPr>
          <w:rFonts w:ascii="Arial" w:cs="Arial" w:eastAsia="Arial" w:hAnsi="Arial"/>
          <w:sz w:val="16"/>
          <w:szCs w:val="16"/>
        </w:rPr>
      </w:pPr>
      <w:bookmarkStart w:colFirst="0" w:colLast="0" w:name="_heading=h.ginye6582rk6" w:id="2"/>
      <w:bookmarkEnd w:id="2"/>
      <w:r w:rsidDel="00000000" w:rsidR="00000000" w:rsidRPr="00000000">
        <w:rPr>
          <w:rFonts w:ascii="Arial" w:cs="Arial" w:eastAsia="Arial" w:hAnsi="Arial"/>
          <w:sz w:val="16"/>
          <w:szCs w:val="16"/>
          <w:rtl w:val="0"/>
        </w:rPr>
        <w:t xml:space="preserve">Michelle de la Torre</w:t>
      </w:r>
    </w:p>
    <w:p w:rsidR="00000000" w:rsidDel="00000000" w:rsidP="00000000" w:rsidRDefault="00000000" w:rsidRPr="00000000" w14:paraId="00000015">
      <w:pPr>
        <w:spacing w:after="0" w:line="276" w:lineRule="auto"/>
        <w:jc w:val="both"/>
        <w:rPr>
          <w:rFonts w:ascii="Arial" w:cs="Arial" w:eastAsia="Arial" w:hAnsi="Arial"/>
          <w:sz w:val="16"/>
          <w:szCs w:val="16"/>
        </w:rPr>
      </w:pPr>
      <w:bookmarkStart w:colFirst="0" w:colLast="0" w:name="_heading=h.frpoeuw3uaag" w:id="3"/>
      <w:bookmarkEnd w:id="3"/>
      <w:r w:rsidDel="00000000" w:rsidR="00000000" w:rsidRPr="00000000">
        <w:rPr>
          <w:rFonts w:ascii="Arial" w:cs="Arial" w:eastAsia="Arial" w:hAnsi="Arial"/>
          <w:sz w:val="16"/>
          <w:szCs w:val="16"/>
          <w:rtl w:val="0"/>
        </w:rPr>
        <w:t xml:space="preserve">Sr PR Expert another</w:t>
      </w:r>
    </w:p>
    <w:p w:rsidR="00000000" w:rsidDel="00000000" w:rsidP="00000000" w:rsidRDefault="00000000" w:rsidRPr="00000000" w14:paraId="00000016">
      <w:pPr>
        <w:spacing w:after="0" w:line="276" w:lineRule="auto"/>
        <w:jc w:val="both"/>
        <w:rPr>
          <w:rFonts w:ascii="Arial" w:cs="Arial" w:eastAsia="Arial" w:hAnsi="Arial"/>
          <w:sz w:val="16"/>
          <w:szCs w:val="16"/>
        </w:rPr>
      </w:pPr>
      <w:bookmarkStart w:colFirst="0" w:colLast="0" w:name="_heading=h.4qeg4jy77q6r" w:id="4"/>
      <w:bookmarkEnd w:id="4"/>
      <w:hyperlink r:id="rId12">
        <w:r w:rsidDel="00000000" w:rsidR="00000000" w:rsidRPr="00000000">
          <w:rPr>
            <w:rFonts w:ascii="Arial" w:cs="Arial" w:eastAsia="Arial" w:hAnsi="Arial"/>
            <w:color w:val="1155cc"/>
            <w:sz w:val="16"/>
            <w:szCs w:val="16"/>
            <w:u w:val="single"/>
            <w:rtl w:val="0"/>
          </w:rPr>
          <w:t xml:space="preserve">michelle.deleatorre@another.co</w:t>
        </w:r>
      </w:hyperlink>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2324100</wp:posOffset>
          </wp:positionH>
          <wp:positionV relativeFrom="paragraph">
            <wp:posOffset>-209549</wp:posOffset>
          </wp:positionV>
          <wp:extent cx="1671638" cy="500786"/>
          <wp:effectExtent b="0" l="0" r="0" t="0"/>
          <wp:wrapNone/>
          <wp:docPr id="2" name="image1.jpg"/>
          <a:graphic>
            <a:graphicData uri="http://schemas.openxmlformats.org/drawingml/2006/picture">
              <pic:pic>
                <pic:nvPicPr>
                  <pic:cNvPr id="0" name="image1.jpg"/>
                  <pic:cNvPicPr preferRelativeResize="0"/>
                </pic:nvPicPr>
                <pic:blipFill>
                  <a:blip r:embed="rId1"/>
                  <a:srcRect b="20814" l="5977" r="6146" t="21009"/>
                  <a:stretch>
                    <a:fillRect/>
                  </a:stretch>
                </pic:blipFill>
                <pic:spPr>
                  <a:xfrm>
                    <a:off x="0" y="0"/>
                    <a:ext cx="1671638" cy="50078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ommentReference">
    <w:name w:val="annotation reference"/>
    <w:basedOn w:val="DefaultParagraphFont"/>
    <w:uiPriority w:val="99"/>
    <w:semiHidden w:val="1"/>
    <w:unhideWhenUsed w:val="1"/>
    <w:rsid w:val="009A5CE3"/>
    <w:rPr>
      <w:sz w:val="16"/>
      <w:szCs w:val="16"/>
    </w:rPr>
  </w:style>
  <w:style w:type="paragraph" w:styleId="CommentText">
    <w:name w:val="annotation text"/>
    <w:basedOn w:val="Normal"/>
    <w:link w:val="CommentTextChar"/>
    <w:uiPriority w:val="99"/>
    <w:unhideWhenUsed w:val="1"/>
    <w:rsid w:val="009A5CE3"/>
    <w:pPr>
      <w:spacing w:line="240" w:lineRule="auto"/>
    </w:pPr>
    <w:rPr>
      <w:sz w:val="20"/>
      <w:szCs w:val="20"/>
    </w:rPr>
  </w:style>
  <w:style w:type="character" w:styleId="CommentTextChar" w:customStyle="1">
    <w:name w:val="Comment Text Char"/>
    <w:basedOn w:val="DefaultParagraphFont"/>
    <w:link w:val="CommentText"/>
    <w:uiPriority w:val="99"/>
    <w:rsid w:val="009A5CE3"/>
    <w:rPr>
      <w:sz w:val="20"/>
      <w:szCs w:val="20"/>
    </w:rPr>
  </w:style>
  <w:style w:type="paragraph" w:styleId="CommentSubject">
    <w:name w:val="annotation subject"/>
    <w:basedOn w:val="CommentText"/>
    <w:next w:val="CommentText"/>
    <w:link w:val="CommentSubjectChar"/>
    <w:uiPriority w:val="99"/>
    <w:semiHidden w:val="1"/>
    <w:unhideWhenUsed w:val="1"/>
    <w:rsid w:val="009A5CE3"/>
    <w:rPr>
      <w:b w:val="1"/>
      <w:bCs w:val="1"/>
    </w:rPr>
  </w:style>
  <w:style w:type="character" w:styleId="CommentSubjectChar" w:customStyle="1">
    <w:name w:val="Comment Subject Char"/>
    <w:basedOn w:val="CommentTextChar"/>
    <w:link w:val="CommentSubject"/>
    <w:uiPriority w:val="99"/>
    <w:semiHidden w:val="1"/>
    <w:rsid w:val="009A5CE3"/>
    <w:rPr>
      <w:b w:val="1"/>
      <w:bCs w:val="1"/>
      <w:sz w:val="20"/>
      <w:szCs w:val="20"/>
    </w:rPr>
  </w:style>
  <w:style w:type="character" w:styleId="Hyperlink">
    <w:name w:val="Hyperlink"/>
    <w:basedOn w:val="DefaultParagraphFont"/>
    <w:uiPriority w:val="99"/>
    <w:unhideWhenUsed w:val="1"/>
    <w:rsid w:val="00DD11B5"/>
    <w:rPr>
      <w:color w:val="0563c1" w:themeColor="hyperlink"/>
      <w:u w:val="single"/>
    </w:rPr>
  </w:style>
  <w:style w:type="character" w:styleId="UnresolvedMention">
    <w:name w:val="Unresolved Mention"/>
    <w:basedOn w:val="DefaultParagraphFont"/>
    <w:uiPriority w:val="99"/>
    <w:semiHidden w:val="1"/>
    <w:unhideWhenUsed w:val="1"/>
    <w:rsid w:val="00DD11B5"/>
    <w:rPr>
      <w:color w:val="605e5c"/>
      <w:shd w:color="auto" w:fill="e1dfdd" w:val="clear"/>
    </w:rPr>
  </w:style>
  <w:style w:type="paragraph" w:styleId="Revision">
    <w:name w:val="Revision"/>
    <w:hidden w:val="1"/>
    <w:uiPriority w:val="99"/>
    <w:semiHidden w:val="1"/>
    <w:rsid w:val="004B3147"/>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indrive.com" TargetMode="External"/><Relationship Id="rId10" Type="http://schemas.openxmlformats.org/officeDocument/2006/relationships/hyperlink" Target="https://indrive.com/es/home/" TargetMode="External"/><Relationship Id="rId13" Type="http://schemas.openxmlformats.org/officeDocument/2006/relationships/header" Target="header1.xml"/><Relationship Id="rId12" Type="http://schemas.openxmlformats.org/officeDocument/2006/relationships/hyperlink" Target="mailto:michelle.deleatorre@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lay.google.com/store/apps/details?id=sinet.startup.inDriver&amp;hl=en_US&amp;gl=US&amp;pli=1"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indrive.com" TargetMode="External"/><Relationship Id="rId8" Type="http://schemas.openxmlformats.org/officeDocument/2006/relationships/hyperlink" Target="https://apps.apple.com/us/app/indrive-rides-with-fair-fares/id7801258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VvOxHZcm6F1Y5PsKw3aFIbg9SA==">CgMxLjAyDmguNzFsbjRweTM4NDhwMghoLmdqZGd4czIOaC5naW55ZTY1ODJyazYyDmguZnJwb2V1dzN1YWFnMg5oLjRxZWc0ank3N3E2cjgAciExMFR2X0s0T1JDQUZ1U3pxUElsUUt0SF9veUdVN0dzbHA=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2023-06-09T02:22:00.0000000Z</dcterms:created>
  <dc:creator>Ian Antonoff</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0x010100503FC48377E9E147919CBA39F152EE1B</vt:lpwstr>
  </property>
</Properties>
</file>